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BB" w:rsidRDefault="005C39BB" w:rsidP="005C39BB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5C39BB" w:rsidRDefault="005C39BB" w:rsidP="005C39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5C39BB" w:rsidRDefault="005C39BB" w:rsidP="005C39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5C39BB" w:rsidRDefault="005C39BB" w:rsidP="005C39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5C39BB" w:rsidRDefault="005C39BB" w:rsidP="005C39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5C39BB" w:rsidRDefault="005C39BB" w:rsidP="005C39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5C39BB" w:rsidRDefault="005C39BB" w:rsidP="005C39BB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August 24, 2023</w:t>
      </w: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C39BB" w:rsidRDefault="005C39BB" w:rsidP="005C39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C39BB" w:rsidRDefault="005C39BB" w:rsidP="005C39BB">
      <w:pPr>
        <w:rPr>
          <w:b/>
          <w:sz w:val="24"/>
          <w:szCs w:val="24"/>
        </w:rPr>
      </w:pPr>
      <w:bookmarkStart w:id="0" w:name="_Hlk134712388"/>
      <w:bookmarkStart w:id="1" w:name="_Hlk132116425"/>
      <w:bookmarkStart w:id="2" w:name="_Hlk138928971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</w:p>
    <w:p w:rsidR="00F96201" w:rsidRDefault="00F96201"/>
    <w:p w:rsidR="005C39BB" w:rsidRPr="00245888" w:rsidRDefault="00EC7E36">
      <w:pPr>
        <w:rPr>
          <w:sz w:val="24"/>
          <w:szCs w:val="24"/>
        </w:rPr>
      </w:pPr>
      <w:r w:rsidRPr="00245888">
        <w:rPr>
          <w:sz w:val="24"/>
          <w:szCs w:val="24"/>
        </w:rPr>
        <w:t>Ann Haight                                                                               13 Princess Ln, Newburgh</w:t>
      </w:r>
    </w:p>
    <w:p w:rsidR="00EC7E36" w:rsidRPr="00245888" w:rsidRDefault="00EC7E36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                                                                                                  102-7-3   R2 Zone</w:t>
      </w:r>
    </w:p>
    <w:p w:rsidR="00EC7E36" w:rsidRPr="00245888" w:rsidRDefault="00EC7E36">
      <w:pPr>
        <w:rPr>
          <w:sz w:val="24"/>
          <w:szCs w:val="24"/>
        </w:rPr>
      </w:pPr>
    </w:p>
    <w:p w:rsidR="00EC7E36" w:rsidRPr="00245888" w:rsidRDefault="00EC7E36" w:rsidP="00EC7E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45888">
        <w:rPr>
          <w:rFonts w:ascii="Times New Roman" w:hAnsi="Times New Roman" w:cs="Times New Roman"/>
        </w:rPr>
        <w:t xml:space="preserve">VARIANCE: An area variance of the front yard setback to keep a 12’ x 14’ front deck. </w:t>
      </w:r>
    </w:p>
    <w:p w:rsidR="00EC7E36" w:rsidRPr="00245888" w:rsidRDefault="00EC7E36" w:rsidP="00EC7E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C7E36" w:rsidRPr="00245888" w:rsidRDefault="00EC7E36" w:rsidP="00EC7E36">
      <w:pPr>
        <w:pStyle w:val="NoSpacing"/>
        <w:rPr>
          <w:rFonts w:ascii="Times New Roman" w:hAnsi="Times New Roman" w:cs="Times New Roman"/>
        </w:rPr>
      </w:pPr>
    </w:p>
    <w:p w:rsidR="00EC7E36" w:rsidRPr="00245888" w:rsidRDefault="00EC7E36">
      <w:pPr>
        <w:rPr>
          <w:sz w:val="24"/>
          <w:szCs w:val="24"/>
        </w:rPr>
      </w:pPr>
      <w:r w:rsidRPr="00245888">
        <w:rPr>
          <w:sz w:val="24"/>
          <w:szCs w:val="24"/>
        </w:rPr>
        <w:t>James Turner                                                                             355 Lakeside Rd, Newburgh</w:t>
      </w:r>
    </w:p>
    <w:p w:rsidR="00EC7E36" w:rsidRPr="00245888" w:rsidRDefault="00EC7E36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                                                                                                   33-1-22   R1 Zone</w:t>
      </w:r>
    </w:p>
    <w:p w:rsidR="00EC7E36" w:rsidRPr="00245888" w:rsidRDefault="00EC7E36">
      <w:pPr>
        <w:rPr>
          <w:sz w:val="24"/>
          <w:szCs w:val="24"/>
        </w:rPr>
      </w:pPr>
    </w:p>
    <w:p w:rsidR="00EC7E36" w:rsidRPr="00245888" w:rsidRDefault="00EC7E36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VARIANCE: </w:t>
      </w:r>
      <w:r w:rsidR="0016584F" w:rsidRPr="00245888">
        <w:rPr>
          <w:sz w:val="24"/>
          <w:szCs w:val="24"/>
        </w:rPr>
        <w:t xml:space="preserve">Area variance to increase the degree of non-conformity of the rear, side and combined side yards to remove an existing non-conforming dwelling and replace it with a </w:t>
      </w:r>
      <w:proofErr w:type="gramStart"/>
      <w:r w:rsidR="0016584F" w:rsidRPr="00245888">
        <w:rPr>
          <w:sz w:val="24"/>
          <w:szCs w:val="24"/>
        </w:rPr>
        <w:t>2 story</w:t>
      </w:r>
      <w:proofErr w:type="gramEnd"/>
      <w:r w:rsidR="0016584F" w:rsidRPr="00245888">
        <w:rPr>
          <w:sz w:val="24"/>
          <w:szCs w:val="24"/>
        </w:rPr>
        <w:t xml:space="preserve"> dwelling, a 2 story rear covered deck and enclosed front walkway.</w:t>
      </w:r>
    </w:p>
    <w:p w:rsidR="0016584F" w:rsidRPr="00245888" w:rsidRDefault="0016584F">
      <w:pPr>
        <w:pBdr>
          <w:bottom w:val="single" w:sz="12" w:space="1" w:color="auto"/>
        </w:pBdr>
        <w:rPr>
          <w:sz w:val="24"/>
          <w:szCs w:val="24"/>
        </w:rPr>
      </w:pPr>
    </w:p>
    <w:p w:rsidR="0016584F" w:rsidRPr="00245888" w:rsidRDefault="0016584F">
      <w:pPr>
        <w:rPr>
          <w:sz w:val="24"/>
          <w:szCs w:val="24"/>
        </w:rPr>
      </w:pPr>
    </w:p>
    <w:p w:rsidR="0016584F" w:rsidRPr="00245888" w:rsidRDefault="0016584F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Tom &amp; Monica Mulholland                                                        </w:t>
      </w:r>
      <w:r w:rsidR="00245888" w:rsidRPr="00245888">
        <w:rPr>
          <w:sz w:val="24"/>
          <w:szCs w:val="24"/>
        </w:rPr>
        <w:t>108 Heather Circle, Newburgh</w:t>
      </w:r>
    </w:p>
    <w:p w:rsidR="00245888" w:rsidRPr="00245888" w:rsidRDefault="00245888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                                                                                                     115-1-12    R1 Zone</w:t>
      </w:r>
    </w:p>
    <w:p w:rsidR="00245888" w:rsidRPr="00245888" w:rsidRDefault="00245888">
      <w:pPr>
        <w:rPr>
          <w:sz w:val="24"/>
          <w:szCs w:val="24"/>
        </w:rPr>
      </w:pPr>
    </w:p>
    <w:p w:rsidR="00245888" w:rsidRPr="00245888" w:rsidRDefault="00245888">
      <w:pPr>
        <w:rPr>
          <w:sz w:val="24"/>
          <w:szCs w:val="24"/>
        </w:rPr>
      </w:pPr>
      <w:r w:rsidRPr="00245888">
        <w:rPr>
          <w:sz w:val="24"/>
          <w:szCs w:val="24"/>
        </w:rPr>
        <w:t>VARIANCE: An area variance of increasing the degree of non-conformity of the one side and combined side yards to build a 12’ x 16’ rear deck.</w:t>
      </w:r>
    </w:p>
    <w:p w:rsidR="00245888" w:rsidRPr="00245888" w:rsidRDefault="00245888">
      <w:pPr>
        <w:pBdr>
          <w:bottom w:val="single" w:sz="12" w:space="1" w:color="auto"/>
        </w:pBdr>
        <w:rPr>
          <w:sz w:val="24"/>
          <w:szCs w:val="24"/>
        </w:rPr>
      </w:pPr>
    </w:p>
    <w:p w:rsidR="00245888" w:rsidRPr="00245888" w:rsidRDefault="00245888">
      <w:pPr>
        <w:rPr>
          <w:sz w:val="24"/>
          <w:szCs w:val="24"/>
        </w:rPr>
      </w:pPr>
    </w:p>
    <w:p w:rsidR="00245888" w:rsidRPr="00245888" w:rsidRDefault="00245888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Jennifer </w:t>
      </w:r>
      <w:proofErr w:type="spellStart"/>
      <w:r w:rsidRPr="00245888">
        <w:rPr>
          <w:sz w:val="24"/>
          <w:szCs w:val="24"/>
        </w:rPr>
        <w:t>Gnecco</w:t>
      </w:r>
      <w:proofErr w:type="spellEnd"/>
      <w:r w:rsidRPr="00245888">
        <w:rPr>
          <w:sz w:val="24"/>
          <w:szCs w:val="24"/>
        </w:rPr>
        <w:t xml:space="preserve">                                                                            15 O’Dell Circle, Newburgh</w:t>
      </w:r>
    </w:p>
    <w:p w:rsidR="00245888" w:rsidRPr="00245888" w:rsidRDefault="00245888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                                                                                                      51-2-1.1   R1 Zone</w:t>
      </w:r>
    </w:p>
    <w:p w:rsidR="00245888" w:rsidRPr="00245888" w:rsidRDefault="00245888">
      <w:pPr>
        <w:rPr>
          <w:sz w:val="24"/>
          <w:szCs w:val="24"/>
        </w:rPr>
      </w:pPr>
    </w:p>
    <w:p w:rsidR="00245888" w:rsidRPr="00245888" w:rsidRDefault="00245888" w:rsidP="00245888">
      <w:pPr>
        <w:pStyle w:val="NoSpacing"/>
        <w:rPr>
          <w:rFonts w:ascii="Times New Roman" w:hAnsi="Times New Roman" w:cs="Times New Roman"/>
        </w:rPr>
      </w:pPr>
      <w:r w:rsidRPr="00245888">
        <w:rPr>
          <w:rFonts w:ascii="Times New Roman" w:hAnsi="Times New Roman" w:cs="Times New Roman"/>
        </w:rPr>
        <w:t xml:space="preserve">VARIANCE: An area variance of increasing the degree of non-conformity of the front yard </w:t>
      </w:r>
      <w:proofErr w:type="spellStart"/>
      <w:r w:rsidRPr="00245888">
        <w:rPr>
          <w:rFonts w:ascii="Times New Roman" w:hAnsi="Times New Roman" w:cs="Times New Roman"/>
        </w:rPr>
        <w:t>set back</w:t>
      </w:r>
      <w:proofErr w:type="spellEnd"/>
      <w:r w:rsidRPr="00245888">
        <w:rPr>
          <w:rFonts w:ascii="Times New Roman" w:hAnsi="Times New Roman" w:cs="Times New Roman"/>
        </w:rPr>
        <w:t xml:space="preserve"> to build a 10’ x 28’ covered front porch and raise the roof on an existing non-conforming structure. </w:t>
      </w:r>
    </w:p>
    <w:p w:rsidR="00245888" w:rsidRDefault="00245888" w:rsidP="002458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245888" w:rsidRDefault="00245888"/>
    <w:p w:rsidR="005C39BB" w:rsidRPr="00AE3D85" w:rsidRDefault="00AE3D85">
      <w:pPr>
        <w:rPr>
          <w:sz w:val="24"/>
          <w:szCs w:val="24"/>
        </w:rPr>
      </w:pPr>
      <w:r w:rsidRPr="00AE3D85">
        <w:rPr>
          <w:sz w:val="24"/>
          <w:szCs w:val="24"/>
        </w:rPr>
        <w:t xml:space="preserve">TH Developments                                                                   669 </w:t>
      </w:r>
      <w:proofErr w:type="spellStart"/>
      <w:r w:rsidRPr="00AE3D85">
        <w:rPr>
          <w:sz w:val="24"/>
          <w:szCs w:val="24"/>
        </w:rPr>
        <w:t>Gardnertown</w:t>
      </w:r>
      <w:proofErr w:type="spellEnd"/>
      <w:r w:rsidRPr="00AE3D85">
        <w:rPr>
          <w:sz w:val="24"/>
          <w:szCs w:val="24"/>
        </w:rPr>
        <w:t xml:space="preserve"> Rd, Newburgh</w:t>
      </w:r>
    </w:p>
    <w:p w:rsidR="00AE3D85" w:rsidRPr="00AE3D85" w:rsidRDefault="00AE3D85">
      <w:pPr>
        <w:rPr>
          <w:sz w:val="24"/>
          <w:szCs w:val="24"/>
        </w:rPr>
      </w:pPr>
      <w:r w:rsidRPr="00AE3D85">
        <w:rPr>
          <w:sz w:val="24"/>
          <w:szCs w:val="24"/>
        </w:rPr>
        <w:t xml:space="preserve">                                                                                                 </w:t>
      </w:r>
      <w:bookmarkStart w:id="3" w:name="_GoBack"/>
      <w:bookmarkEnd w:id="3"/>
      <w:r w:rsidRPr="00AE3D85">
        <w:rPr>
          <w:sz w:val="24"/>
          <w:szCs w:val="24"/>
        </w:rPr>
        <w:t>53-4-12   R1 Zone</w:t>
      </w:r>
    </w:p>
    <w:p w:rsidR="00AE3D85" w:rsidRPr="00AE3D85" w:rsidRDefault="00AE3D85">
      <w:pPr>
        <w:rPr>
          <w:sz w:val="24"/>
          <w:szCs w:val="24"/>
        </w:rPr>
      </w:pPr>
    </w:p>
    <w:p w:rsidR="00AE3D85" w:rsidRPr="00AE3D85" w:rsidRDefault="00AE3D85" w:rsidP="00AE3D85">
      <w:pPr>
        <w:pStyle w:val="NoSpacing"/>
        <w:rPr>
          <w:rFonts w:ascii="Times New Roman" w:hAnsi="Times New Roman" w:cs="Times New Roman"/>
          <w:u w:val="single"/>
        </w:rPr>
      </w:pPr>
      <w:r w:rsidRPr="00AE3D85">
        <w:rPr>
          <w:rFonts w:ascii="Times New Roman" w:hAnsi="Times New Roman" w:cs="Times New Roman"/>
        </w:rPr>
        <w:t xml:space="preserve">VARIANCE: for area variances of the one side yard and combined side yards to keep a 12’ x 16’ prior built rear deck. </w:t>
      </w:r>
    </w:p>
    <w:p w:rsidR="00AE3D85" w:rsidRPr="00AE3D85" w:rsidRDefault="00AE3D85">
      <w:pPr>
        <w:rPr>
          <w:sz w:val="24"/>
          <w:szCs w:val="24"/>
        </w:rPr>
      </w:pPr>
    </w:p>
    <w:p w:rsidR="005C39BB" w:rsidRDefault="005C39BB"/>
    <w:p w:rsidR="005C39BB" w:rsidRDefault="005C39BB"/>
    <w:p w:rsidR="005C39BB" w:rsidRDefault="005C39BB"/>
    <w:p w:rsidR="005C39BB" w:rsidRDefault="005C39BB"/>
    <w:p w:rsidR="005C39BB" w:rsidRDefault="005C39BB"/>
    <w:p w:rsidR="005C39BB" w:rsidRPr="003278B3" w:rsidRDefault="005C39BB" w:rsidP="005C39B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HELD OPEN FROM THE JULY 2023 MEETING</w:t>
      </w:r>
    </w:p>
    <w:p w:rsidR="005C39BB" w:rsidRDefault="005C39BB"/>
    <w:p w:rsidR="005C39BB" w:rsidRDefault="005C39BB"/>
    <w:p w:rsidR="005C39BB" w:rsidRDefault="005C39BB" w:rsidP="005C3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5C39BB" w:rsidRDefault="005C39BB"/>
    <w:p w:rsidR="005C39BB" w:rsidRPr="005C39BB" w:rsidRDefault="005C39BB" w:rsidP="005C39BB">
      <w:pPr>
        <w:rPr>
          <w:sz w:val="24"/>
          <w:szCs w:val="24"/>
        </w:rPr>
      </w:pPr>
      <w:proofErr w:type="spellStart"/>
      <w:r w:rsidRPr="005C39BB">
        <w:rPr>
          <w:sz w:val="24"/>
          <w:szCs w:val="24"/>
        </w:rPr>
        <w:t>Jin</w:t>
      </w:r>
      <w:proofErr w:type="spellEnd"/>
      <w:r w:rsidRPr="005C39BB">
        <w:rPr>
          <w:sz w:val="24"/>
          <w:szCs w:val="24"/>
        </w:rPr>
        <w:t xml:space="preserve"> </w:t>
      </w:r>
      <w:proofErr w:type="spellStart"/>
      <w:r w:rsidRPr="005C39BB">
        <w:rPr>
          <w:sz w:val="24"/>
          <w:szCs w:val="24"/>
        </w:rPr>
        <w:t>Grabek</w:t>
      </w:r>
      <w:proofErr w:type="spellEnd"/>
      <w:r w:rsidRPr="005C39BB">
        <w:rPr>
          <w:sz w:val="24"/>
          <w:szCs w:val="24"/>
        </w:rPr>
        <w:t xml:space="preserve">                                                                                349 Meadow Ave, Newburgh</w:t>
      </w:r>
    </w:p>
    <w:p w:rsidR="005C39BB" w:rsidRPr="005C39BB" w:rsidRDefault="005C39BB" w:rsidP="005C39BB">
      <w:pPr>
        <w:rPr>
          <w:sz w:val="24"/>
          <w:szCs w:val="24"/>
        </w:rPr>
      </w:pPr>
      <w:r w:rsidRPr="005C39BB">
        <w:rPr>
          <w:sz w:val="24"/>
          <w:szCs w:val="24"/>
        </w:rPr>
        <w:t xml:space="preserve">                                                                                                  66-2-3   IB Zone</w:t>
      </w:r>
    </w:p>
    <w:p w:rsidR="005C39BB" w:rsidRPr="005C39BB" w:rsidRDefault="005C39BB" w:rsidP="005C39BB">
      <w:pPr>
        <w:rPr>
          <w:sz w:val="24"/>
          <w:szCs w:val="24"/>
        </w:rPr>
      </w:pPr>
    </w:p>
    <w:p w:rsidR="005C39BB" w:rsidRDefault="005C39BB" w:rsidP="005C39BB">
      <w:pPr>
        <w:pBdr>
          <w:bottom w:val="single" w:sz="12" w:space="1" w:color="auto"/>
        </w:pBdr>
        <w:rPr>
          <w:sz w:val="24"/>
          <w:szCs w:val="24"/>
        </w:rPr>
      </w:pPr>
      <w:r w:rsidRPr="005C39BB">
        <w:rPr>
          <w:sz w:val="24"/>
          <w:szCs w:val="24"/>
        </w:rPr>
        <w:t>VARIANCE: A use variance to keep chickens in a</w:t>
      </w:r>
      <w:r>
        <w:rPr>
          <w:sz w:val="24"/>
          <w:szCs w:val="24"/>
        </w:rPr>
        <w:t>n</w:t>
      </w:r>
      <w:r w:rsidRPr="005C39BB">
        <w:rPr>
          <w:sz w:val="24"/>
          <w:szCs w:val="24"/>
        </w:rPr>
        <w:t xml:space="preserve"> IB Zone. </w:t>
      </w:r>
    </w:p>
    <w:p w:rsidR="005C39BB" w:rsidRPr="005C39BB" w:rsidRDefault="005C39BB" w:rsidP="005C39BB">
      <w:pPr>
        <w:pBdr>
          <w:bottom w:val="single" w:sz="12" w:space="1" w:color="auto"/>
        </w:pBdr>
        <w:rPr>
          <w:sz w:val="24"/>
          <w:szCs w:val="24"/>
        </w:rPr>
      </w:pPr>
    </w:p>
    <w:p w:rsidR="005C39BB" w:rsidRDefault="005C39BB"/>
    <w:p w:rsidR="005C39BB" w:rsidRDefault="005C39BB" w:rsidP="005C39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Castle USA Corp/July 4Ever                                                  382 Rock Cut Rd, Walden</w:t>
      </w:r>
    </w:p>
    <w:p w:rsidR="005C39BB" w:rsidRDefault="005C39BB" w:rsidP="005C39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11-1-60.2   R2 Zone</w:t>
      </w:r>
    </w:p>
    <w:p w:rsidR="005C39BB" w:rsidRDefault="005C39BB" w:rsidP="005C39BB">
      <w:pPr>
        <w:pStyle w:val="NoSpacing"/>
        <w:rPr>
          <w:rFonts w:ascii="Times New Roman" w:hAnsi="Times New Roman" w:cs="Times New Roman"/>
        </w:rPr>
      </w:pPr>
    </w:p>
    <w:p w:rsidR="005C39BB" w:rsidRPr="00C5007E" w:rsidRDefault="005C39BB" w:rsidP="005C39BB">
      <w:pPr>
        <w:pStyle w:val="NoSpacing"/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INTERPRETATION: For an Interpretation of the ZBA Decisions from 11/10/82, 9/25/03 and March of 2004 and an Appeal of Code Compliances Notice of Disapproval dated 6/9/2023.</w:t>
      </w:r>
    </w:p>
    <w:p w:rsidR="005C39BB" w:rsidRDefault="005C39BB"/>
    <w:sectPr w:rsidR="005C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BB"/>
    <w:rsid w:val="0016584F"/>
    <w:rsid w:val="00170E3E"/>
    <w:rsid w:val="00245888"/>
    <w:rsid w:val="00446A8E"/>
    <w:rsid w:val="005C39BB"/>
    <w:rsid w:val="006A47F9"/>
    <w:rsid w:val="00AE3D85"/>
    <w:rsid w:val="00EC7E36"/>
    <w:rsid w:val="00F045D2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127B"/>
  <w15:chartTrackingRefBased/>
  <w15:docId w15:val="{ADE3DEE6-9962-41A4-9EF7-A452E31E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9B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39BB"/>
    <w:rPr>
      <w:color w:val="0000FF"/>
      <w:u w:val="single"/>
    </w:rPr>
  </w:style>
  <w:style w:type="paragraph" w:styleId="NoSpacing">
    <w:name w:val="No Spacing"/>
    <w:uiPriority w:val="1"/>
    <w:qFormat/>
    <w:rsid w:val="005C39BB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2023-08-07T13:37:00Z</dcterms:created>
  <dcterms:modified xsi:type="dcterms:W3CDTF">2023-08-10T13:51:00Z</dcterms:modified>
</cp:coreProperties>
</file>